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CB29" w14:textId="63F5AB32" w:rsidR="00C7748D" w:rsidRDefault="00613666">
      <w:pPr>
        <w:spacing w:after="0"/>
        <w:ind w:left="48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547B7" wp14:editId="2DD8F388">
            <wp:simplePos x="0" y="0"/>
            <wp:positionH relativeFrom="margin">
              <wp:posOffset>1892300</wp:posOffset>
            </wp:positionH>
            <wp:positionV relativeFrom="paragraph">
              <wp:posOffset>0</wp:posOffset>
            </wp:positionV>
            <wp:extent cx="1379220" cy="1399540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18E">
        <w:rPr>
          <w:rFonts w:ascii="Arial" w:eastAsia="Arial" w:hAnsi="Arial" w:cs="Arial"/>
          <w:b/>
          <w:sz w:val="24"/>
        </w:rPr>
        <w:t xml:space="preserve"> </w:t>
      </w:r>
    </w:p>
    <w:p w14:paraId="5067A3A8" w14:textId="5712E7DB" w:rsidR="00C7748D" w:rsidRDefault="0022018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2FE53FA" w14:textId="7D4875C6" w:rsidR="00C7748D" w:rsidRDefault="0022018E">
      <w:pPr>
        <w:spacing w:after="0"/>
        <w:ind w:left="6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1E85F88" w14:textId="2627E7D5" w:rsidR="00C7748D" w:rsidRDefault="0022018E">
      <w:pPr>
        <w:spacing w:after="226"/>
        <w:ind w:left="586"/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AA5C9B6" w14:textId="77777777" w:rsidR="00C7748D" w:rsidRDefault="0022018E">
      <w:pPr>
        <w:spacing w:after="0"/>
        <w:ind w:left="157"/>
        <w:jc w:val="center"/>
      </w:pPr>
      <w:r>
        <w:rPr>
          <w:rFonts w:ascii="Arial" w:eastAsia="Arial" w:hAnsi="Arial" w:cs="Arial"/>
          <w:b/>
          <w:sz w:val="56"/>
        </w:rPr>
        <w:t xml:space="preserve"> </w:t>
      </w:r>
    </w:p>
    <w:p w14:paraId="6A6C71FE" w14:textId="77777777" w:rsidR="00613666" w:rsidRDefault="00613666">
      <w:pPr>
        <w:spacing w:after="0"/>
        <w:ind w:left="386"/>
        <w:rPr>
          <w:rFonts w:ascii="Arial" w:eastAsia="Arial" w:hAnsi="Arial" w:cs="Arial"/>
          <w:b/>
          <w:sz w:val="56"/>
        </w:rPr>
      </w:pPr>
    </w:p>
    <w:p w14:paraId="7D4D521F" w14:textId="77777777" w:rsidR="00613666" w:rsidRDefault="00613666">
      <w:pPr>
        <w:spacing w:after="0"/>
        <w:ind w:left="386"/>
        <w:rPr>
          <w:rFonts w:ascii="Arial" w:eastAsia="Arial" w:hAnsi="Arial" w:cs="Arial"/>
          <w:b/>
          <w:sz w:val="56"/>
        </w:rPr>
      </w:pPr>
    </w:p>
    <w:p w14:paraId="353814C6" w14:textId="5D5E14B5" w:rsidR="00C7748D" w:rsidRDefault="0022018E">
      <w:pPr>
        <w:spacing w:after="0"/>
        <w:ind w:left="386"/>
      </w:pPr>
      <w:r>
        <w:rPr>
          <w:rFonts w:ascii="Arial" w:eastAsia="Arial" w:hAnsi="Arial" w:cs="Arial"/>
          <w:b/>
          <w:sz w:val="56"/>
        </w:rPr>
        <w:t xml:space="preserve">FOOD AND DRUGS AUTHORITY </w:t>
      </w:r>
    </w:p>
    <w:p w14:paraId="4381B89C" w14:textId="77777777" w:rsidR="00C7748D" w:rsidRDefault="0022018E">
      <w:pPr>
        <w:spacing w:after="0"/>
        <w:ind w:left="9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629419DA" w14:textId="77777777" w:rsidR="00C7748D" w:rsidRDefault="0022018E">
      <w:pPr>
        <w:spacing w:after="0"/>
        <w:ind w:left="175"/>
      </w:pPr>
      <w:r>
        <w:rPr>
          <w:rFonts w:ascii="Arial" w:eastAsia="Arial" w:hAnsi="Arial" w:cs="Arial"/>
          <w:b/>
          <w:sz w:val="32"/>
        </w:rPr>
        <w:t xml:space="preserve">ABRIDGED CTD APPLICATION FORM FOR REGISTRATION </w:t>
      </w:r>
    </w:p>
    <w:p w14:paraId="66B0B096" w14:textId="77777777" w:rsidR="00C7748D" w:rsidRDefault="0022018E">
      <w:pPr>
        <w:spacing w:after="0"/>
        <w:jc w:val="center"/>
      </w:pPr>
      <w:r>
        <w:rPr>
          <w:rFonts w:ascii="Arial" w:eastAsia="Arial" w:hAnsi="Arial" w:cs="Arial"/>
          <w:b/>
          <w:sz w:val="32"/>
        </w:rPr>
        <w:t xml:space="preserve">OF PHARMACEUTICAL PRODUCT (SMALL </w:t>
      </w:r>
      <w:proofErr w:type="gramStart"/>
      <w:r>
        <w:rPr>
          <w:rFonts w:ascii="Arial" w:eastAsia="Arial" w:hAnsi="Arial" w:cs="Arial"/>
          <w:b/>
          <w:sz w:val="32"/>
        </w:rPr>
        <w:t>SCALE)*</w:t>
      </w:r>
      <w:proofErr w:type="gramEnd"/>
      <w:r>
        <w:rPr>
          <w:rFonts w:ascii="Arial" w:eastAsia="Arial" w:hAnsi="Arial" w:cs="Arial"/>
          <w:color w:val="FFFFFF"/>
          <w:sz w:val="32"/>
        </w:rPr>
        <w:t>-</w:t>
      </w:r>
    </w:p>
    <w:p w14:paraId="23735604" w14:textId="77777777" w:rsidR="00C7748D" w:rsidRDefault="0022018E">
      <w:pPr>
        <w:spacing w:after="0"/>
        <w:ind w:right="6"/>
        <w:jc w:val="center"/>
      </w:pPr>
      <w:r>
        <w:rPr>
          <w:rFonts w:ascii="Arial" w:eastAsia="Arial" w:hAnsi="Arial" w:cs="Arial"/>
          <w:color w:val="FFFFFF"/>
          <w:sz w:val="32"/>
        </w:rPr>
        <w:t xml:space="preserve">IMMUNOLOGICALTERINARY MEDICINAL PRODUCTS) </w:t>
      </w:r>
    </w:p>
    <w:p w14:paraId="1AB7A408" w14:textId="77777777" w:rsidR="00C7748D" w:rsidRDefault="0022018E">
      <w:pPr>
        <w:spacing w:after="0"/>
        <w:ind w:left="9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21C92D0" w14:textId="77777777" w:rsidR="00C7748D" w:rsidRDefault="0022018E">
      <w:pPr>
        <w:spacing w:after="12"/>
        <w:ind w:left="230"/>
      </w:pPr>
      <w:r>
        <w:rPr>
          <w:rFonts w:ascii="Arial" w:eastAsia="Arial" w:hAnsi="Arial" w:cs="Arial"/>
          <w:b/>
          <w:sz w:val="28"/>
        </w:rPr>
        <w:t xml:space="preserve">TO BE SUBMITTED AS TWO ELECTRONIC COPIES (ON CD-ROMS) </w:t>
      </w:r>
    </w:p>
    <w:p w14:paraId="6D38E91C" w14:textId="77777777" w:rsidR="00C7748D" w:rsidRDefault="0022018E">
      <w:pPr>
        <w:spacing w:after="0"/>
        <w:ind w:left="9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3B53D62D" w14:textId="77777777" w:rsidR="00C7748D" w:rsidRDefault="0022018E">
      <w:pPr>
        <w:spacing w:after="0"/>
        <w:ind w:right="2"/>
        <w:jc w:val="center"/>
      </w:pPr>
      <w:r>
        <w:rPr>
          <w:rFonts w:ascii="Arial" w:eastAsia="Arial" w:hAnsi="Arial" w:cs="Arial"/>
          <w:sz w:val="32"/>
        </w:rPr>
        <w:t xml:space="preserve">CONFIDENTIAL </w:t>
      </w:r>
    </w:p>
    <w:p w14:paraId="1A4C51B2" w14:textId="77777777" w:rsidR="00C7748D" w:rsidRDefault="0022018E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14:paraId="7CE6C8DE" w14:textId="77777777" w:rsidR="00C7748D" w:rsidRDefault="0022018E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THE CHIEF EXECUTIVE OFFICER,  </w:t>
      </w:r>
    </w:p>
    <w:p w14:paraId="3CB4D71F" w14:textId="77777777" w:rsidR="00C7748D" w:rsidRDefault="0022018E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FOOD AND DRUGS AUTHORITY  </w:t>
      </w:r>
    </w:p>
    <w:p w14:paraId="00AD9E73" w14:textId="77777777" w:rsidR="00C7748D" w:rsidRDefault="0022018E">
      <w:pPr>
        <w:spacing w:after="4" w:line="251" w:lineRule="auto"/>
        <w:ind w:left="-5" w:right="5694" w:hanging="10"/>
      </w:pPr>
      <w:r>
        <w:rPr>
          <w:rFonts w:ascii="Arial" w:eastAsia="Arial" w:hAnsi="Arial" w:cs="Arial"/>
          <w:sz w:val="24"/>
        </w:rPr>
        <w:t xml:space="preserve">P.O. BOX CT </w:t>
      </w:r>
      <w:proofErr w:type="gramStart"/>
      <w:r>
        <w:rPr>
          <w:rFonts w:ascii="Arial" w:eastAsia="Arial" w:hAnsi="Arial" w:cs="Arial"/>
          <w:sz w:val="24"/>
        </w:rPr>
        <w:t>2783  CANTONMENT</w:t>
      </w:r>
      <w:proofErr w:type="gramEnd"/>
      <w:r>
        <w:rPr>
          <w:rFonts w:ascii="Arial" w:eastAsia="Arial" w:hAnsi="Arial" w:cs="Arial"/>
          <w:sz w:val="24"/>
        </w:rPr>
        <w:t xml:space="preserve">-ACCRA  GHANA.  </w:t>
      </w:r>
    </w:p>
    <w:p w14:paraId="1FA4619E" w14:textId="77777777" w:rsidR="00C7748D" w:rsidRDefault="0022018E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Fax: +233-302229794, 225502 </w:t>
      </w:r>
    </w:p>
    <w:p w14:paraId="0041BAF4" w14:textId="77777777" w:rsidR="00C7748D" w:rsidRDefault="0022018E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Telephone: +233-3022333200, 235100 </w:t>
      </w:r>
    </w:p>
    <w:p w14:paraId="74ADC55E" w14:textId="77777777" w:rsidR="00C7748D" w:rsidRDefault="0022018E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Website: www.fdaghana.gov.gh  </w:t>
      </w:r>
    </w:p>
    <w:p w14:paraId="49799B7A" w14:textId="77777777" w:rsidR="00C7748D" w:rsidRDefault="0022018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94E6C5D" w14:textId="77777777" w:rsidR="00C7748D" w:rsidRDefault="0022018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0A00BD8" w14:textId="77777777" w:rsidR="00C7748D" w:rsidRDefault="0022018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71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62"/>
        <w:gridCol w:w="3667"/>
      </w:tblGrid>
      <w:tr w:rsidR="00C7748D" w14:paraId="5F6219F3" w14:textId="77777777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6F3321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Document Number: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D46C6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250588F" w14:textId="77777777" w:rsidR="00C7748D" w:rsidRDefault="0022018E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 xml:space="preserve">FDA/DRI/DER/AF-SSM/2019/12 </w:t>
            </w:r>
          </w:p>
        </w:tc>
      </w:tr>
      <w:tr w:rsidR="00C7748D" w14:paraId="009CCBB5" w14:textId="77777777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18A5B5E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Date of First Adoption: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3DFF8B2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2548C73" w14:textId="77777777" w:rsidR="00C7748D" w:rsidRDefault="0022018E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 xml:space="preserve">October 10, 2019 </w:t>
            </w:r>
          </w:p>
        </w:tc>
      </w:tr>
      <w:tr w:rsidR="00C7748D" w14:paraId="3455F9A3" w14:textId="77777777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A3F8D84" w14:textId="77777777" w:rsidR="00C7748D" w:rsidRDefault="0022018E">
            <w:pPr>
              <w:tabs>
                <w:tab w:val="center" w:pos="216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Date of Issue: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24B24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1D71BE6" w14:textId="77777777" w:rsidR="00C7748D" w:rsidRDefault="0022018E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 xml:space="preserve">October 15, 2019 </w:t>
            </w:r>
          </w:p>
        </w:tc>
      </w:tr>
      <w:tr w:rsidR="00C7748D" w14:paraId="37330E70" w14:textId="77777777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156BF42" w14:textId="77777777" w:rsidR="00C7748D" w:rsidRDefault="0022018E">
            <w:pPr>
              <w:tabs>
                <w:tab w:val="center" w:pos="216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Version number: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F4303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4DEA790F" w14:textId="77777777" w:rsidR="00C7748D" w:rsidRDefault="0022018E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4"/>
              </w:rPr>
              <w:t xml:space="preserve">01 </w:t>
            </w:r>
          </w:p>
        </w:tc>
      </w:tr>
    </w:tbl>
    <w:p w14:paraId="3CBDBE4C" w14:textId="77777777" w:rsidR="00C7748D" w:rsidRDefault="0022018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63A3AC1" w14:textId="77777777" w:rsidR="00C7748D" w:rsidRDefault="0022018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2ECF374" w14:textId="77777777" w:rsidR="00C7748D" w:rsidRDefault="0022018E">
      <w:pPr>
        <w:spacing w:after="4" w:line="251" w:lineRule="auto"/>
        <w:ind w:left="-5" w:right="9226" w:hanging="10"/>
      </w:pPr>
      <w:r>
        <w:rPr>
          <w:rFonts w:ascii="Arial" w:eastAsia="Arial" w:hAnsi="Arial" w:cs="Arial"/>
          <w:sz w:val="24"/>
        </w:rPr>
        <w:t xml:space="preserve"> : </w:t>
      </w:r>
    </w:p>
    <w:p w14:paraId="27446DDA" w14:textId="77777777" w:rsidR="00C7748D" w:rsidRDefault="0022018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7370D54" w14:textId="77777777" w:rsidR="00C7748D" w:rsidRDefault="0022018E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6070DC7" w14:textId="77777777" w:rsidR="00C7748D" w:rsidRDefault="0022018E">
      <w:pPr>
        <w:spacing w:after="29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    </w:t>
      </w:r>
    </w:p>
    <w:p w14:paraId="37A88953" w14:textId="77777777" w:rsidR="00C7748D" w:rsidRDefault="0022018E">
      <w:pPr>
        <w:spacing w:after="27"/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57A8FC8F" w14:textId="77777777" w:rsidR="00C7748D" w:rsidRDefault="0022018E">
      <w:pPr>
        <w:pStyle w:val="Heading1"/>
        <w:ind w:left="-5"/>
      </w:pPr>
      <w:r>
        <w:t xml:space="preserve">MODULE 1- </w:t>
      </w:r>
      <w:r>
        <w:t>ADMINISTRATIVE INFORMATION</w:t>
      </w:r>
      <w:r>
        <w:rPr>
          <w:b w:val="0"/>
        </w:rPr>
        <w:t xml:space="preserve"> </w:t>
      </w:r>
    </w:p>
    <w:tbl>
      <w:tblPr>
        <w:tblStyle w:val="TableGrid"/>
        <w:tblW w:w="9650" w:type="dxa"/>
        <w:tblInd w:w="-108" w:type="dxa"/>
        <w:tblCellMar>
          <w:top w:w="1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98"/>
        <w:gridCol w:w="8452"/>
      </w:tblGrid>
      <w:tr w:rsidR="00C7748D" w14:paraId="3835E4AE" w14:textId="77777777">
        <w:trPr>
          <w:trHeight w:val="28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D7C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1.0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173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Attach a cover letter </w:t>
            </w:r>
          </w:p>
        </w:tc>
      </w:tr>
      <w:tr w:rsidR="00C7748D" w14:paraId="0389390F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C94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132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8C4F9BF" w14:textId="77777777">
        <w:trPr>
          <w:trHeight w:val="47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9F2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1.1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AFE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Table of content of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application(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Attach table of content) </w:t>
            </w:r>
          </w:p>
        </w:tc>
      </w:tr>
      <w:tr w:rsidR="00C7748D" w14:paraId="0BA8E35D" w14:textId="77777777">
        <w:trPr>
          <w:trHeight w:val="289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0382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540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48597C6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C5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0ED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APPLICATION INFORMATION </w:t>
            </w:r>
          </w:p>
          <w:p w14:paraId="7B32522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74871AC2" w14:textId="77777777">
        <w:trPr>
          <w:trHeight w:val="83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746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2AA555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9957E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1CA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22DDD14" w14:textId="77777777" w:rsidR="00C7748D" w:rsidRDefault="0022018E">
            <w:pPr>
              <w:spacing w:after="0"/>
              <w:ind w:right="1160"/>
              <w:jc w:val="both"/>
            </w:pPr>
            <w:r>
              <w:rPr>
                <w:rFonts w:ascii="Arial" w:eastAsia="Arial" w:hAnsi="Arial" w:cs="Arial"/>
                <w:sz w:val="24"/>
              </w:rPr>
              <w:t>Approved/International Non-</w:t>
            </w:r>
            <w:r>
              <w:rPr>
                <w:rFonts w:ascii="Arial" w:eastAsia="Arial" w:hAnsi="Arial" w:cs="Arial"/>
                <w:sz w:val="24"/>
              </w:rPr>
              <w:t>proprietary Name (INN)/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Generic  name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of the Active Pharmaceutical Ingredient (API) &amp; Source  </w:t>
            </w:r>
          </w:p>
        </w:tc>
      </w:tr>
      <w:tr w:rsidR="00C7748D" w14:paraId="4C804A55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842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9C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F4DB404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7172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BFD291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1.2.2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0E0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7AFD36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Strength of API per unit dosage of the product </w:t>
            </w:r>
          </w:p>
        </w:tc>
      </w:tr>
      <w:tr w:rsidR="00C7748D" w14:paraId="392099DE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CDA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A9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01F6D87B" w14:textId="77777777">
        <w:trPr>
          <w:trHeight w:val="56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9DE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2A5B95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1.2.3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A28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3E2AA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Dosage form  </w:t>
            </w:r>
          </w:p>
        </w:tc>
      </w:tr>
      <w:tr w:rsidR="00C7748D" w14:paraId="419706CF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A6A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2F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8E28435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108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6A1243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1.2.4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9C9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3F065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Route of administration of the product </w:t>
            </w:r>
          </w:p>
        </w:tc>
      </w:tr>
      <w:tr w:rsidR="00C7748D" w14:paraId="4849149D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A7D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B57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462ADC36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983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CE42CE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1.2.5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93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F8681B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Category of Distribution (OTC) </w:t>
            </w:r>
          </w:p>
        </w:tc>
      </w:tr>
      <w:tr w:rsidR="00C7748D" w14:paraId="234DABC7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ED3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480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D4BD7F4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C18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1E4B99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1.2.6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32B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96692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Indication </w:t>
            </w:r>
          </w:p>
        </w:tc>
      </w:tr>
      <w:tr w:rsidR="00C7748D" w14:paraId="72D8F64F" w14:textId="77777777">
        <w:trPr>
          <w:trHeight w:val="28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1B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B37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649C1CC" w14:textId="77777777">
        <w:trPr>
          <w:trHeight w:val="83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397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9FABB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1.2.7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DC9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13CD87B" w14:textId="77777777" w:rsidR="00C7748D" w:rsidRDefault="0022018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Container- closure system </w:t>
            </w:r>
            <w:r>
              <w:rPr>
                <w:rFonts w:ascii="Arial" w:eastAsia="Arial" w:hAnsi="Arial" w:cs="Arial"/>
                <w:sz w:val="24"/>
              </w:rPr>
              <w:t xml:space="preserve">(Describe the packaging materials used for the finished product) </w:t>
            </w:r>
          </w:p>
        </w:tc>
      </w:tr>
      <w:tr w:rsidR="00C7748D" w14:paraId="628A01D0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842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AC3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1B0C8872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732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573BE2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1.2.8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824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5FECD0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Commercial presentation </w:t>
            </w:r>
          </w:p>
        </w:tc>
      </w:tr>
      <w:tr w:rsidR="00C7748D" w14:paraId="4D1157A1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3D6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76E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0F3B5A45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A1E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F5F737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1.2.9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4D7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3F1684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Shelf life** (Limited to 12 months) </w:t>
            </w:r>
          </w:p>
        </w:tc>
      </w:tr>
      <w:tr w:rsidR="00C7748D" w14:paraId="24183E6C" w14:textId="77777777">
        <w:trPr>
          <w:trHeight w:val="28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CC2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D74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48392A3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C3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F9B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4CFD61A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30A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1.2.10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8FA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Proposed storage conditions </w:t>
            </w:r>
          </w:p>
        </w:tc>
      </w:tr>
      <w:tr w:rsidR="00C7748D" w14:paraId="5D795F62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694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ADB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1D50567" w14:textId="77777777">
        <w:trPr>
          <w:trHeight w:val="16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100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1.2.11 </w:t>
            </w:r>
          </w:p>
          <w:p w14:paraId="6B6D168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305995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8D8CB9E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0082F8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B04" w14:textId="77777777" w:rsidR="00C7748D" w:rsidRDefault="0022018E">
            <w:pPr>
              <w:spacing w:after="0" w:line="240" w:lineRule="auto"/>
              <w:ind w:right="1878"/>
            </w:pPr>
            <w:r>
              <w:rPr>
                <w:rFonts w:ascii="Arial" w:eastAsia="Arial" w:hAnsi="Arial" w:cs="Arial"/>
                <w:sz w:val="24"/>
              </w:rPr>
              <w:t xml:space="preserve">Name(s) and complete address of manufacturer (Company) Name:  </w:t>
            </w:r>
          </w:p>
          <w:p w14:paraId="5B5A66E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 </w:t>
            </w:r>
          </w:p>
          <w:p w14:paraId="362A555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Country:  </w:t>
            </w:r>
          </w:p>
          <w:p w14:paraId="111948B2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Telephone:  </w:t>
            </w:r>
          </w:p>
          <w:p w14:paraId="120696D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</w:t>
            </w:r>
          </w:p>
        </w:tc>
      </w:tr>
      <w:tr w:rsidR="00C7748D" w14:paraId="0214D46A" w14:textId="77777777">
        <w:trPr>
          <w:trHeight w:val="28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17B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C0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0154F39" w14:textId="77777777">
        <w:trPr>
          <w:trHeight w:val="16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A7FE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1.2.12 </w:t>
            </w:r>
          </w:p>
          <w:p w14:paraId="63AAB20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67CF04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21B2BB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69B7D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A10D" w14:textId="77777777" w:rsidR="00C7748D" w:rsidRDefault="0022018E">
            <w:pPr>
              <w:spacing w:after="0" w:line="240" w:lineRule="auto"/>
              <w:ind w:right="2615"/>
            </w:pPr>
            <w:r>
              <w:rPr>
                <w:rFonts w:ascii="Arial" w:eastAsia="Arial" w:hAnsi="Arial" w:cs="Arial"/>
                <w:sz w:val="24"/>
              </w:rPr>
              <w:t xml:space="preserve">Name and complete address of applicant (Company) Name:  </w:t>
            </w:r>
          </w:p>
          <w:p w14:paraId="3B92750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 </w:t>
            </w:r>
          </w:p>
          <w:p w14:paraId="7CA0200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Country:  </w:t>
            </w:r>
          </w:p>
          <w:p w14:paraId="25FA676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Telephone:   </w:t>
            </w:r>
          </w:p>
          <w:p w14:paraId="125D4B1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</w:t>
            </w:r>
          </w:p>
        </w:tc>
      </w:tr>
      <w:tr w:rsidR="00C7748D" w14:paraId="517DDC83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103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743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66A2225E" w14:textId="77777777">
        <w:trPr>
          <w:trHeight w:val="166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D8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1.2.13 </w:t>
            </w:r>
          </w:p>
          <w:p w14:paraId="51EE49B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8E5EA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9D2D5F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867F4C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726FE3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6D9A" w14:textId="77777777" w:rsidR="00C7748D" w:rsidRDefault="0022018E">
            <w:pPr>
              <w:spacing w:after="0" w:line="240" w:lineRule="auto"/>
              <w:ind w:right="2480"/>
            </w:pPr>
            <w:r>
              <w:rPr>
                <w:rFonts w:ascii="Arial" w:eastAsia="Arial" w:hAnsi="Arial" w:cs="Arial"/>
                <w:sz w:val="24"/>
              </w:rPr>
              <w:t xml:space="preserve">Name and complete address of Distributor (Company) Name:  </w:t>
            </w:r>
          </w:p>
          <w:p w14:paraId="2863719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Address:  </w:t>
            </w:r>
          </w:p>
          <w:p w14:paraId="0A09234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Country:  </w:t>
            </w:r>
          </w:p>
          <w:p w14:paraId="1B9BB6A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Telephone: </w:t>
            </w:r>
          </w:p>
          <w:p w14:paraId="3FBA3C2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</w:t>
            </w:r>
          </w:p>
        </w:tc>
      </w:tr>
      <w:tr w:rsidR="00C7748D" w14:paraId="7BDE19CD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629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162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4D70728" w14:textId="77777777">
        <w:trPr>
          <w:trHeight w:val="56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D7C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B3463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1.2.14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59B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F12872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Product labels (Samples of Primary, Secondary and Tertiary labels) </w:t>
            </w:r>
          </w:p>
        </w:tc>
      </w:tr>
      <w:tr w:rsidR="00C7748D" w14:paraId="26372087" w14:textId="77777777">
        <w:trPr>
          <w:trHeight w:val="28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14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8CE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4C337B18" w14:textId="77777777">
        <w:trPr>
          <w:trHeight w:val="56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9EC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C319E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1.2.15 </w:t>
            </w: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669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859E85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Samples of the product as per FDA sample schedule  </w:t>
            </w:r>
          </w:p>
        </w:tc>
      </w:tr>
    </w:tbl>
    <w:p w14:paraId="2B15BFF8" w14:textId="77777777" w:rsidR="00613666" w:rsidRDefault="00613666">
      <w:pPr>
        <w:spacing w:after="218"/>
        <w:ind w:left="720"/>
        <w:rPr>
          <w:rFonts w:ascii="Arial" w:eastAsia="Arial" w:hAnsi="Arial" w:cs="Arial"/>
          <w:sz w:val="24"/>
        </w:rPr>
      </w:pPr>
    </w:p>
    <w:p w14:paraId="48C77452" w14:textId="77777777" w:rsidR="00613666" w:rsidRDefault="00613666">
      <w:pPr>
        <w:spacing w:after="218"/>
        <w:ind w:left="720"/>
        <w:rPr>
          <w:rFonts w:ascii="Arial" w:eastAsia="Arial" w:hAnsi="Arial" w:cs="Arial"/>
          <w:sz w:val="24"/>
        </w:rPr>
      </w:pPr>
    </w:p>
    <w:p w14:paraId="6E061C9C" w14:textId="7C72522D" w:rsidR="00C7748D" w:rsidRDefault="0022018E">
      <w:pPr>
        <w:spacing w:after="218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7B848527" w14:textId="77777777" w:rsidR="00C7748D" w:rsidRDefault="0022018E">
      <w:pPr>
        <w:pStyle w:val="Heading1"/>
        <w:ind w:left="-5"/>
      </w:pPr>
      <w:r>
        <w:t xml:space="preserve">DECLARATION BY AN APPLICANT </w:t>
      </w:r>
      <w:r>
        <w:rPr>
          <w:b w:val="0"/>
        </w:rPr>
        <w:t xml:space="preserve"> </w:t>
      </w:r>
    </w:p>
    <w:p w14:paraId="25F52C5F" w14:textId="77777777" w:rsidR="00C7748D" w:rsidRDefault="0022018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9B3EE16" w14:textId="77777777" w:rsidR="00C7748D" w:rsidRDefault="0022018E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  <w:sz w:val="24"/>
        </w:rPr>
        <w:t xml:space="preserve">I/ we, the undersigned certify that all the information in this application form and accompanying documentation is correct, </w:t>
      </w:r>
      <w:proofErr w:type="gramStart"/>
      <w:r>
        <w:rPr>
          <w:rFonts w:ascii="Arial" w:eastAsia="Arial" w:hAnsi="Arial" w:cs="Arial"/>
          <w:sz w:val="24"/>
        </w:rPr>
        <w:t>complete</w:t>
      </w:r>
      <w:proofErr w:type="gramEnd"/>
      <w:r>
        <w:rPr>
          <w:rFonts w:ascii="Arial" w:eastAsia="Arial" w:hAnsi="Arial" w:cs="Arial"/>
          <w:sz w:val="24"/>
        </w:rPr>
        <w:t xml:space="preserve"> and true to the best of my knowledge.   </w:t>
      </w:r>
    </w:p>
    <w:p w14:paraId="16C196F7" w14:textId="77777777" w:rsidR="00C7748D" w:rsidRDefault="0022018E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I/ we further confirm that the information referred to in my application dossier i</w:t>
      </w:r>
      <w:r>
        <w:rPr>
          <w:rFonts w:ascii="Arial" w:eastAsia="Arial" w:hAnsi="Arial" w:cs="Arial"/>
          <w:sz w:val="24"/>
        </w:rPr>
        <w:t xml:space="preserve">s available for verification during current GMP inspection.  </w:t>
      </w:r>
    </w:p>
    <w:p w14:paraId="1BC93476" w14:textId="77777777" w:rsidR="00C7748D" w:rsidRDefault="0022018E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I/ we understand that the product shall not be distributed for sale or advertised in Ghana until the product has been duly registered by the FDA.  </w:t>
      </w:r>
    </w:p>
    <w:p w14:paraId="10EE4539" w14:textId="77777777" w:rsidR="00C7748D" w:rsidRDefault="0022018E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>I/ we also oblige to follow the requirements o</w:t>
      </w:r>
      <w:r>
        <w:rPr>
          <w:rFonts w:ascii="Arial" w:eastAsia="Arial" w:hAnsi="Arial" w:cs="Arial"/>
          <w:sz w:val="24"/>
        </w:rPr>
        <w:t xml:space="preserve">f the FDA Act, which are related to pharmaceutical products.  </w:t>
      </w:r>
    </w:p>
    <w:p w14:paraId="1FE25195" w14:textId="77777777" w:rsidR="00C7748D" w:rsidRDefault="0022018E">
      <w:pPr>
        <w:numPr>
          <w:ilvl w:val="0"/>
          <w:numId w:val="1"/>
        </w:numPr>
        <w:spacing w:after="4" w:line="251" w:lineRule="auto"/>
        <w:ind w:hanging="360"/>
      </w:pPr>
      <w:r>
        <w:rPr>
          <w:rFonts w:ascii="Arial" w:eastAsia="Arial" w:hAnsi="Arial" w:cs="Arial"/>
          <w:sz w:val="24"/>
        </w:rPr>
        <w:t xml:space="preserve">I/ we also consent to the processing of information provided by the FDA.  </w:t>
      </w:r>
    </w:p>
    <w:p w14:paraId="48608B9C" w14:textId="77777777" w:rsidR="00C7748D" w:rsidRDefault="0022018E">
      <w:pPr>
        <w:spacing w:after="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3AD8A847" w14:textId="77777777" w:rsidR="00C7748D" w:rsidRDefault="0022018E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>Name: ………………………………………………………………</w:t>
      </w:r>
      <w:proofErr w:type="gramStart"/>
      <w:r>
        <w:rPr>
          <w:rFonts w:ascii="Arial" w:eastAsia="Arial" w:hAnsi="Arial" w:cs="Arial"/>
          <w:sz w:val="24"/>
        </w:rPr>
        <w:t>…..</w:t>
      </w:r>
      <w:proofErr w:type="gramEnd"/>
      <w:r>
        <w:rPr>
          <w:rFonts w:ascii="Arial" w:eastAsia="Arial" w:hAnsi="Arial" w:cs="Arial"/>
          <w:sz w:val="24"/>
        </w:rPr>
        <w:t xml:space="preserve">……………………….  </w:t>
      </w:r>
    </w:p>
    <w:p w14:paraId="24BC8602" w14:textId="77777777" w:rsidR="00C7748D" w:rsidRDefault="0022018E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6F6DC8E0" w14:textId="77777777" w:rsidR="00C7748D" w:rsidRDefault="0022018E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Position in the </w:t>
      </w:r>
      <w:proofErr w:type="gramStart"/>
      <w:r>
        <w:rPr>
          <w:rFonts w:ascii="Arial" w:eastAsia="Arial" w:hAnsi="Arial" w:cs="Arial"/>
          <w:sz w:val="24"/>
        </w:rPr>
        <w:t>company:…</w:t>
      </w:r>
      <w:proofErr w:type="gramEnd"/>
      <w:r>
        <w:rPr>
          <w:rFonts w:ascii="Arial" w:eastAsia="Arial" w:hAnsi="Arial" w:cs="Arial"/>
          <w:sz w:val="24"/>
        </w:rPr>
        <w:t xml:space="preserve">…………………………………………………………………….  </w:t>
      </w:r>
    </w:p>
    <w:p w14:paraId="61C02485" w14:textId="77777777" w:rsidR="00C7748D" w:rsidRDefault="0022018E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14:paraId="2345F8EE" w14:textId="77777777" w:rsidR="00C7748D" w:rsidRDefault="0022018E">
      <w:pPr>
        <w:spacing w:after="4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Signature: …………………………………………………………………………….…………  </w:t>
      </w:r>
    </w:p>
    <w:p w14:paraId="4E6B8A8B" w14:textId="77777777" w:rsidR="00C7748D" w:rsidRDefault="0022018E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0EAEC64C" w14:textId="77777777" w:rsidR="00C7748D" w:rsidRDefault="0022018E">
      <w:pPr>
        <w:spacing w:after="4" w:line="251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Date:…</w:t>
      </w:r>
      <w:proofErr w:type="gramEnd"/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  </w:t>
      </w:r>
    </w:p>
    <w:p w14:paraId="61FA163E" w14:textId="77777777" w:rsidR="00C7748D" w:rsidRDefault="0022018E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5234310C" w14:textId="77777777" w:rsidR="00C7748D" w:rsidRDefault="0022018E">
      <w:pPr>
        <w:spacing w:after="396" w:line="251" w:lineRule="auto"/>
        <w:ind w:left="-5" w:hanging="10"/>
      </w:pPr>
      <w:r>
        <w:rPr>
          <w:rFonts w:ascii="Arial" w:eastAsia="Arial" w:hAnsi="Arial" w:cs="Arial"/>
          <w:sz w:val="24"/>
        </w:rPr>
        <w:t xml:space="preserve">Official </w:t>
      </w:r>
      <w:proofErr w:type="gramStart"/>
      <w:r>
        <w:rPr>
          <w:rFonts w:ascii="Arial" w:eastAsia="Arial" w:hAnsi="Arial" w:cs="Arial"/>
          <w:sz w:val="24"/>
        </w:rPr>
        <w:t>stamp:…</w:t>
      </w:r>
      <w:proofErr w:type="gramEnd"/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 </w:t>
      </w:r>
    </w:p>
    <w:p w14:paraId="374A821C" w14:textId="77777777" w:rsidR="00C7748D" w:rsidRDefault="0022018E">
      <w:pPr>
        <w:spacing w:after="228" w:line="250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*List of products for which this form is applicable is as follows: </w:t>
      </w:r>
    </w:p>
    <w:p w14:paraId="406E4377" w14:textId="77777777" w:rsidR="00C7748D" w:rsidRDefault="0022018E">
      <w:pPr>
        <w:numPr>
          <w:ilvl w:val="0"/>
          <w:numId w:val="2"/>
        </w:numPr>
        <w:spacing w:after="236" w:line="251" w:lineRule="auto"/>
        <w:ind w:hanging="360"/>
      </w:pPr>
      <w:r>
        <w:rPr>
          <w:rFonts w:ascii="Arial" w:eastAsia="Arial" w:hAnsi="Arial" w:cs="Arial"/>
          <w:sz w:val="24"/>
        </w:rPr>
        <w:t xml:space="preserve">Mist </w:t>
      </w:r>
      <w:proofErr w:type="spellStart"/>
      <w:proofErr w:type="gramStart"/>
      <w:r>
        <w:rPr>
          <w:rFonts w:ascii="Arial" w:eastAsia="Arial" w:hAnsi="Arial" w:cs="Arial"/>
          <w:sz w:val="24"/>
        </w:rPr>
        <w:t>Sennaco</w:t>
      </w:r>
      <w:proofErr w:type="spellEnd"/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7. Eusol Lotion </w:t>
      </w:r>
    </w:p>
    <w:p w14:paraId="611EF728" w14:textId="77777777" w:rsidR="00C7748D" w:rsidRDefault="0022018E">
      <w:pPr>
        <w:numPr>
          <w:ilvl w:val="0"/>
          <w:numId w:val="2"/>
        </w:numPr>
        <w:spacing w:after="237" w:line="251" w:lineRule="auto"/>
        <w:ind w:hanging="360"/>
      </w:pPr>
      <w:r>
        <w:rPr>
          <w:rFonts w:ascii="Arial" w:eastAsia="Arial" w:hAnsi="Arial" w:cs="Arial"/>
          <w:sz w:val="24"/>
        </w:rPr>
        <w:t>Mis</w:t>
      </w:r>
      <w:r>
        <w:rPr>
          <w:rFonts w:ascii="Arial" w:eastAsia="Arial" w:hAnsi="Arial" w:cs="Arial"/>
          <w:sz w:val="24"/>
        </w:rPr>
        <w:t xml:space="preserve">t Expect </w:t>
      </w:r>
      <w:proofErr w:type="spellStart"/>
      <w:r>
        <w:rPr>
          <w:rFonts w:ascii="Arial" w:eastAsia="Arial" w:hAnsi="Arial" w:cs="Arial"/>
          <w:sz w:val="24"/>
        </w:rPr>
        <w:t>Sed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8. Hydrogen Peroxide </w:t>
      </w:r>
    </w:p>
    <w:p w14:paraId="7BFCABF2" w14:textId="77777777" w:rsidR="00C7748D" w:rsidRDefault="0022018E">
      <w:pPr>
        <w:numPr>
          <w:ilvl w:val="0"/>
          <w:numId w:val="2"/>
        </w:numPr>
        <w:spacing w:after="234" w:line="251" w:lineRule="auto"/>
        <w:ind w:hanging="360"/>
      </w:pPr>
      <w:r>
        <w:rPr>
          <w:rFonts w:ascii="Arial" w:eastAsia="Arial" w:hAnsi="Arial" w:cs="Arial"/>
          <w:sz w:val="24"/>
        </w:rPr>
        <w:t xml:space="preserve">Mist Potassium citrate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9. Calamine Lotion  </w:t>
      </w:r>
    </w:p>
    <w:p w14:paraId="275D4AC4" w14:textId="77777777" w:rsidR="00C7748D" w:rsidRDefault="0022018E">
      <w:pPr>
        <w:numPr>
          <w:ilvl w:val="0"/>
          <w:numId w:val="2"/>
        </w:numPr>
        <w:spacing w:after="236" w:line="251" w:lineRule="auto"/>
        <w:ind w:hanging="360"/>
      </w:pPr>
      <w:r>
        <w:rPr>
          <w:rFonts w:ascii="Arial" w:eastAsia="Arial" w:hAnsi="Arial" w:cs="Arial"/>
          <w:sz w:val="24"/>
        </w:rPr>
        <w:t xml:space="preserve">Ferric ammonium citrate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10. Gentian Violet </w:t>
      </w:r>
    </w:p>
    <w:p w14:paraId="410A11C0" w14:textId="77777777" w:rsidR="00C7748D" w:rsidRDefault="0022018E">
      <w:pPr>
        <w:numPr>
          <w:ilvl w:val="0"/>
          <w:numId w:val="2"/>
        </w:numPr>
        <w:spacing w:after="234" w:line="251" w:lineRule="auto"/>
        <w:ind w:hanging="360"/>
      </w:pPr>
      <w:r>
        <w:rPr>
          <w:rFonts w:ascii="Arial" w:eastAsia="Arial" w:hAnsi="Arial" w:cs="Arial"/>
          <w:sz w:val="24"/>
        </w:rPr>
        <w:t xml:space="preserve">Methylated </w:t>
      </w:r>
      <w:proofErr w:type="gramStart"/>
      <w:r>
        <w:rPr>
          <w:rFonts w:ascii="Arial" w:eastAsia="Arial" w:hAnsi="Arial" w:cs="Arial"/>
          <w:sz w:val="24"/>
        </w:rPr>
        <w:t xml:space="preserve">Spirit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11. Isopropyl Alcohol (70%) </w:t>
      </w:r>
    </w:p>
    <w:p w14:paraId="3A57D6B4" w14:textId="77777777" w:rsidR="00C7748D" w:rsidRDefault="0022018E">
      <w:pPr>
        <w:numPr>
          <w:ilvl w:val="0"/>
          <w:numId w:val="2"/>
        </w:numPr>
        <w:spacing w:after="236" w:line="251" w:lineRule="auto"/>
        <w:ind w:hanging="360"/>
      </w:pPr>
      <w:r>
        <w:rPr>
          <w:rFonts w:ascii="Arial" w:eastAsia="Arial" w:hAnsi="Arial" w:cs="Arial"/>
          <w:sz w:val="24"/>
        </w:rPr>
        <w:t xml:space="preserve">Mist Magnesium Trisilicate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12. Mist Kaolin </w:t>
      </w:r>
    </w:p>
    <w:p w14:paraId="56D49D11" w14:textId="77777777" w:rsidR="00C7748D" w:rsidRDefault="0022018E">
      <w:pPr>
        <w:spacing w:after="2" w:line="450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59A81AC" w14:textId="77777777" w:rsidR="00C7748D" w:rsidRDefault="0022018E">
      <w:pPr>
        <w:spacing w:after="2" w:line="450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     </w:t>
      </w:r>
    </w:p>
    <w:p w14:paraId="036D7DED" w14:textId="77777777" w:rsidR="00C7748D" w:rsidRDefault="0022018E">
      <w:pPr>
        <w:spacing w:after="21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A84A9CB" w14:textId="77777777" w:rsidR="00C7748D" w:rsidRDefault="0022018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E72892A" w14:textId="77777777" w:rsidR="00C7748D" w:rsidRDefault="0022018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B0507D8" w14:textId="77777777" w:rsidR="00C7748D" w:rsidRDefault="0022018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B0ABF69" w14:textId="77777777" w:rsidR="00C7748D" w:rsidRDefault="0022018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65E0618" w14:textId="77777777" w:rsidR="00C7748D" w:rsidRDefault="0022018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01CB697" w14:textId="77777777" w:rsidR="00C7748D" w:rsidRDefault="0022018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89579AD" w14:textId="26C63DE4" w:rsidR="00C7748D" w:rsidRDefault="0022018E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E410DFA" w14:textId="40C1E180" w:rsidR="00613666" w:rsidRDefault="00613666">
      <w:pPr>
        <w:spacing w:after="0"/>
        <w:rPr>
          <w:rFonts w:ascii="Arial" w:eastAsia="Arial" w:hAnsi="Arial" w:cs="Arial"/>
          <w:b/>
          <w:sz w:val="24"/>
        </w:rPr>
      </w:pPr>
    </w:p>
    <w:p w14:paraId="68F4AF62" w14:textId="0DF9322C" w:rsidR="00613666" w:rsidRDefault="00613666">
      <w:pPr>
        <w:spacing w:after="0"/>
        <w:rPr>
          <w:rFonts w:ascii="Arial" w:eastAsia="Arial" w:hAnsi="Arial" w:cs="Arial"/>
          <w:b/>
          <w:sz w:val="24"/>
        </w:rPr>
      </w:pPr>
    </w:p>
    <w:p w14:paraId="2C068738" w14:textId="117E42E4" w:rsidR="00613666" w:rsidRDefault="00613666">
      <w:pPr>
        <w:spacing w:after="0"/>
        <w:rPr>
          <w:rFonts w:ascii="Arial" w:eastAsia="Arial" w:hAnsi="Arial" w:cs="Arial"/>
          <w:b/>
          <w:sz w:val="24"/>
        </w:rPr>
      </w:pPr>
    </w:p>
    <w:p w14:paraId="33D8EC9C" w14:textId="23F9F6F6" w:rsidR="00613666" w:rsidRDefault="00613666">
      <w:pPr>
        <w:spacing w:after="0"/>
        <w:rPr>
          <w:rFonts w:ascii="Arial" w:eastAsia="Arial" w:hAnsi="Arial" w:cs="Arial"/>
          <w:b/>
          <w:sz w:val="24"/>
        </w:rPr>
      </w:pPr>
    </w:p>
    <w:p w14:paraId="4784107C" w14:textId="77777777" w:rsidR="00613666" w:rsidRDefault="00613666">
      <w:pPr>
        <w:spacing w:after="0"/>
      </w:pPr>
    </w:p>
    <w:p w14:paraId="5969ABE0" w14:textId="77777777" w:rsidR="00C7748D" w:rsidRDefault="0022018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6AD1AE" w14:textId="7CBFEB0F" w:rsidR="00C7748D" w:rsidRDefault="0022018E" w:rsidP="00613666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MODULE 2: CHEMICAL, PHARMACEUTICAL, NON-CLINICAL AND CLINICAL OVERVIEWS AND SUMMARIES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FFAFBD9" w14:textId="77777777" w:rsidR="00C7748D" w:rsidRDefault="0022018E">
      <w:pPr>
        <w:spacing w:after="219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This section is not applicable for this application. </w:t>
      </w:r>
    </w:p>
    <w:p w14:paraId="7A9C6788" w14:textId="77777777" w:rsidR="00C7748D" w:rsidRDefault="0022018E">
      <w:pPr>
        <w:spacing w:after="2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D3CB2FB" w14:textId="77777777" w:rsidR="00C7748D" w:rsidRDefault="0022018E">
      <w:pPr>
        <w:spacing w:after="2" w:line="450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    </w:t>
      </w:r>
    </w:p>
    <w:p w14:paraId="7CAB3AA5" w14:textId="77777777" w:rsidR="00C7748D" w:rsidRDefault="0022018E">
      <w:pPr>
        <w:spacing w:after="2" w:line="450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     </w:t>
      </w:r>
    </w:p>
    <w:p w14:paraId="4FF5C89F" w14:textId="77777777" w:rsidR="00C7748D" w:rsidRDefault="0022018E">
      <w:pPr>
        <w:spacing w:after="0" w:line="450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  </w:t>
      </w:r>
    </w:p>
    <w:p w14:paraId="231E5F32" w14:textId="77777777" w:rsidR="00C7748D" w:rsidRDefault="0022018E">
      <w:pPr>
        <w:spacing w:after="2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36B610" w14:textId="77777777" w:rsidR="00C7748D" w:rsidRDefault="0022018E">
      <w:pPr>
        <w:spacing w:after="0" w:line="450" w:lineRule="auto"/>
        <w:ind w:right="9293"/>
        <w:jc w:val="both"/>
      </w:pPr>
      <w:r>
        <w:rPr>
          <w:rFonts w:ascii="Arial" w:eastAsia="Arial" w:hAnsi="Arial" w:cs="Arial"/>
          <w:b/>
          <w:sz w:val="24"/>
        </w:rPr>
        <w:t xml:space="preserve">   </w:t>
      </w:r>
    </w:p>
    <w:p w14:paraId="50F366CB" w14:textId="77777777" w:rsidR="00C7748D" w:rsidRDefault="0022018E">
      <w:pPr>
        <w:pStyle w:val="Heading1"/>
        <w:ind w:left="-5"/>
      </w:pPr>
      <w:r>
        <w:t>MODULE 3: CHEMICAL-</w:t>
      </w:r>
      <w:r>
        <w:t xml:space="preserve">PHARMACEUTICAL DOCUMENTATION  </w:t>
      </w:r>
    </w:p>
    <w:p w14:paraId="24BB5190" w14:textId="77777777" w:rsidR="00C7748D" w:rsidRDefault="0022018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50" w:type="dxa"/>
        <w:tblInd w:w="-108" w:type="dxa"/>
        <w:tblCellMar>
          <w:top w:w="13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44"/>
        <w:gridCol w:w="8406"/>
      </w:tblGrid>
      <w:tr w:rsidR="00C7748D" w14:paraId="7AB8980D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D6A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3.1 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09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TABLE OF CONTENT </w:t>
            </w:r>
          </w:p>
        </w:tc>
      </w:tr>
      <w:tr w:rsidR="00C7748D" w14:paraId="6FC5CDB9" w14:textId="77777777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2F3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706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3CFD83F4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5C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A94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BODY OF DATA </w:t>
            </w:r>
          </w:p>
        </w:tc>
      </w:tr>
      <w:tr w:rsidR="00C7748D" w14:paraId="3880BD52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FC1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A6A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6E741222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CC6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3.2.S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6E8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PARTICULARS OF ACTIVE PHARMACEUTICAL INGREDIENT(S) DMF  </w:t>
            </w:r>
          </w:p>
          <w:p w14:paraId="1056D69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1C29E620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9F0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29D95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3.2.S.4.1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939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AC17EC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Active ingredients specification and certificate of analysis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5FA20025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0BD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925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7748D" w14:paraId="39F7CAD9" w14:textId="77777777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79A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29A6" w14:textId="77777777" w:rsidR="00C7748D" w:rsidRDefault="0022018E">
            <w:pPr>
              <w:tabs>
                <w:tab w:val="center" w:pos="2196"/>
                <w:tab w:val="center" w:pos="3235"/>
                <w:tab w:val="center" w:pos="5236"/>
                <w:tab w:val="right" w:pos="8257"/>
              </w:tabs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PARTICULARS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OF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FINISHED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PHARMACEUTICAL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PRODUCT(S) </w:t>
            </w:r>
          </w:p>
          <w:p w14:paraId="3DBEBCA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[FPP(S)]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958AD2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CEA3F96" w14:textId="77777777">
        <w:trPr>
          <w:trHeight w:val="5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AF36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964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Description and Composition of the FPP(S)  </w:t>
            </w:r>
          </w:p>
          <w:p w14:paraId="013D6F7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AA9C893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340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3.2.P.1.1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1ABE" w14:textId="77777777" w:rsidR="00C7748D" w:rsidRDefault="0022018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Qualitative and quantitative composition of product (including excipients and their role in the formulation)  </w:t>
            </w:r>
          </w:p>
        </w:tc>
      </w:tr>
      <w:tr w:rsidR="00C7748D" w14:paraId="05D672E7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6D9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30E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04030BD" w14:textId="77777777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BEFE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3.2.P.2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D2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Pharmaceutical Development of the FPP(S) </w:t>
            </w:r>
          </w:p>
          <w:p w14:paraId="19E21AEE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(This section is not applicable)  </w:t>
            </w:r>
          </w:p>
          <w:p w14:paraId="122FD662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660EFB5E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2E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BCB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F343D20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302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3.2.P.3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E3F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Manufacture of the FPP(S)  </w:t>
            </w:r>
          </w:p>
          <w:p w14:paraId="384B637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F30294A" w14:textId="77777777">
        <w:trPr>
          <w:trHeight w:val="5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CD7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3.2.P.3.1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1E9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Name and address of manufacturer </w:t>
            </w:r>
          </w:p>
          <w:p w14:paraId="1DBB22B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7FDE1FDB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CF0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3.2.P.3.2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176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Description of the manufacturing process </w:t>
            </w:r>
          </w:p>
        </w:tc>
      </w:tr>
      <w:tr w:rsidR="00C7748D" w14:paraId="7C854A78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0E2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9F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C5E1E7E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D37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3.2.P.4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FEB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Control of Excipients for the FPP(S)  </w:t>
            </w:r>
          </w:p>
          <w:p w14:paraId="76BA190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2D8905EA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AD9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144C10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3.2.2.4.1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88A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602C1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Certificate of Analysis of Excipients </w:t>
            </w:r>
          </w:p>
        </w:tc>
      </w:tr>
      <w:tr w:rsidR="00C7748D" w14:paraId="2A3CF60F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B06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794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6289E0C4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5FA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F3BAC4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3.2.P.5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8C7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D13900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Control of Finished Product </w:t>
            </w:r>
          </w:p>
        </w:tc>
      </w:tr>
      <w:tr w:rsidR="00C7748D" w14:paraId="4F4D96FA" w14:textId="77777777">
        <w:trPr>
          <w:trHeight w:val="5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B92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4D353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3.2.P.5.1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489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53437C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Finished Product Specification </w:t>
            </w:r>
          </w:p>
        </w:tc>
      </w:tr>
      <w:tr w:rsidR="00C7748D" w14:paraId="7065F2A6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70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B37EC9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3.2.P.5.2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87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B92236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Method of Analysis of Finished Product </w:t>
            </w:r>
          </w:p>
        </w:tc>
      </w:tr>
      <w:tr w:rsidR="00C7748D" w14:paraId="6D7574B8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B34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55C971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3.2.P.5.3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2CB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FEC0B2D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Certificate of analysis of the finished product </w:t>
            </w:r>
          </w:p>
        </w:tc>
      </w:tr>
      <w:tr w:rsidR="00C7748D" w14:paraId="6FB893E2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999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E106C02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5202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EB2E2EE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38A30A80" w14:textId="77777777">
        <w:trPr>
          <w:trHeight w:val="84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33A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3.2.P.6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319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Reference Standards or Materials of the FPP(S)  </w:t>
            </w:r>
          </w:p>
          <w:p w14:paraId="0B7ECEC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(This section is not applicable)  </w:t>
            </w:r>
          </w:p>
          <w:p w14:paraId="1AD0002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1320451C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8FAA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4B5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1D473F5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FF3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3.2.P.7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C13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Container Closure System of the FPP(S)  </w:t>
            </w:r>
          </w:p>
          <w:p w14:paraId="3462EAB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787C9010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5E4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000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Description of Container– Closure- System </w:t>
            </w:r>
          </w:p>
        </w:tc>
      </w:tr>
      <w:tr w:rsidR="00C7748D" w14:paraId="75017D67" w14:textId="77777777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A44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3.2.P.8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47ED" w14:textId="77777777" w:rsidR="00C7748D" w:rsidRDefault="0022018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Stability of the FPP(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S)  (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Applicable when shelf life is more than 12 months) </w:t>
            </w:r>
          </w:p>
          <w:p w14:paraId="67FD21A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66A238C6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C1E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400249E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3.2.P.8.1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AFD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12BC14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Stability Summary Conclusion </w:t>
            </w:r>
          </w:p>
        </w:tc>
      </w:tr>
      <w:tr w:rsidR="00C7748D" w14:paraId="185DA807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F36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5ADC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12337A9F" w14:textId="77777777">
        <w:trPr>
          <w:trHeight w:val="5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E2FE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280AE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3.2.P..8.2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3270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1F3D4B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Stability Protocol </w:t>
            </w:r>
          </w:p>
        </w:tc>
      </w:tr>
      <w:tr w:rsidR="00C7748D" w14:paraId="6E844D21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E3F3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D85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7988C61D" w14:textId="7777777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EEC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0C88258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3.2.P.8.3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1DF9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EB38F2E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Stability Data </w:t>
            </w:r>
          </w:p>
        </w:tc>
      </w:tr>
      <w:tr w:rsidR="00C7748D" w14:paraId="743FEFD4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4C6F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0895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7748D" w14:paraId="5946D21B" w14:textId="7777777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E97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5A51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CF7393E" w14:textId="77777777" w:rsidR="00C7748D" w:rsidRDefault="0022018E">
      <w:pPr>
        <w:pStyle w:val="Heading1"/>
        <w:ind w:left="-5"/>
      </w:pPr>
      <w:r>
        <w:t xml:space="preserve">**Shelf life can be extended beyond twelve (12) months upon submission of accelerated and </w:t>
      </w:r>
      <w:proofErr w:type="gramStart"/>
      <w:r>
        <w:t>long term</w:t>
      </w:r>
      <w:proofErr w:type="gramEnd"/>
      <w:r>
        <w:t xml:space="preserve"> stability data conducted under WHO Zone </w:t>
      </w:r>
      <w:proofErr w:type="spellStart"/>
      <w:r>
        <w:t>IVb</w:t>
      </w:r>
      <w:proofErr w:type="spellEnd"/>
      <w:r>
        <w:t xml:space="preserve"> conditions </w:t>
      </w:r>
    </w:p>
    <w:tbl>
      <w:tblPr>
        <w:tblStyle w:val="TableGrid"/>
        <w:tblW w:w="9578" w:type="dxa"/>
        <w:tblInd w:w="-108" w:type="dxa"/>
        <w:tblCellMar>
          <w:top w:w="1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8298"/>
      </w:tblGrid>
      <w:tr w:rsidR="00C7748D" w14:paraId="21266DB6" w14:textId="77777777">
        <w:trPr>
          <w:trHeight w:val="56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B46D" w14:textId="77777777" w:rsidR="00C7748D" w:rsidRDefault="0022018E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0257636" w14:textId="77777777" w:rsidR="00C7748D" w:rsidRDefault="0022018E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3.2.R.1.1 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F3CB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279AE74" w14:textId="77777777" w:rsidR="00C7748D" w:rsidRDefault="0022018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Executed Batch Manufacturing Records </w:t>
            </w:r>
          </w:p>
        </w:tc>
      </w:tr>
    </w:tbl>
    <w:p w14:paraId="5A4BA33A" w14:textId="77777777" w:rsidR="00C7748D" w:rsidRDefault="0022018E">
      <w:pPr>
        <w:spacing w:after="0" w:line="450" w:lineRule="auto"/>
        <w:ind w:right="929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    </w:t>
      </w:r>
    </w:p>
    <w:p w14:paraId="22C1C62F" w14:textId="77777777" w:rsidR="00C7748D" w:rsidRDefault="0022018E">
      <w:pPr>
        <w:spacing w:after="221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7EDCB1F1" w14:textId="77777777" w:rsidR="00C7748D" w:rsidRDefault="0022018E">
      <w:pPr>
        <w:spacing w:after="38" w:line="449" w:lineRule="auto"/>
        <w:ind w:right="9293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73A36595" w14:textId="77777777" w:rsidR="00C7748D" w:rsidRDefault="0022018E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MODULE 4: NON-CLINICAL STUDY REPORTS FOR NEW CHEMICAL ENTITIES ONLY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E7CE8DB" w14:textId="77777777" w:rsidR="00C7748D" w:rsidRDefault="0022018E">
      <w:pPr>
        <w:spacing w:after="2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8FE10C4" w14:textId="77777777" w:rsidR="00C7748D" w:rsidRDefault="0022018E">
      <w:pPr>
        <w:spacing w:after="219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This section is not applicable for this application. </w:t>
      </w:r>
    </w:p>
    <w:p w14:paraId="45D62F08" w14:textId="77777777" w:rsidR="00C7748D" w:rsidRDefault="0022018E">
      <w:pPr>
        <w:spacing w:after="2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4D71B40" w14:textId="77777777" w:rsidR="00C7748D" w:rsidRDefault="0022018E">
      <w:pPr>
        <w:spacing w:after="25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3D3BD2" w14:textId="77777777" w:rsidR="00C7748D" w:rsidRDefault="0022018E">
      <w:pPr>
        <w:pStyle w:val="Heading1"/>
        <w:spacing w:after="0" w:line="248" w:lineRule="auto"/>
        <w:ind w:left="-5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MODULE 5: CLINICAL STUDY REPORTS </w:t>
      </w: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14:paraId="472CAB66" w14:textId="77777777" w:rsidR="00C7748D" w:rsidRDefault="0022018E">
      <w:pPr>
        <w:spacing w:after="2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7B8462B" w14:textId="77777777" w:rsidR="00C7748D" w:rsidRDefault="0022018E">
      <w:pPr>
        <w:spacing w:after="219"/>
        <w:ind w:left="-5" w:hanging="10"/>
      </w:pPr>
      <w:r>
        <w:rPr>
          <w:rFonts w:ascii="Arial" w:eastAsia="Arial" w:hAnsi="Arial" w:cs="Arial"/>
          <w:b/>
          <w:i/>
          <w:sz w:val="24"/>
        </w:rPr>
        <w:t xml:space="preserve">This section is not applicable for this application. </w:t>
      </w:r>
    </w:p>
    <w:p w14:paraId="1368987F" w14:textId="77777777" w:rsidR="00C7748D" w:rsidRDefault="0022018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C7748D">
      <w:footerReference w:type="even" r:id="rId8"/>
      <w:footerReference w:type="default" r:id="rId9"/>
      <w:footerReference w:type="first" r:id="rId10"/>
      <w:pgSz w:w="12240" w:h="15840"/>
      <w:pgMar w:top="1445" w:right="1440" w:bottom="1440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77FE6" w14:textId="77777777" w:rsidR="0022018E" w:rsidRDefault="0022018E">
      <w:pPr>
        <w:spacing w:after="0" w:line="240" w:lineRule="auto"/>
      </w:pPr>
      <w:r>
        <w:separator/>
      </w:r>
    </w:p>
  </w:endnote>
  <w:endnote w:type="continuationSeparator" w:id="0">
    <w:p w14:paraId="0AC3874C" w14:textId="77777777" w:rsidR="0022018E" w:rsidRDefault="0022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3FCE" w14:textId="77777777" w:rsidR="00C7748D" w:rsidRDefault="0022018E">
    <w:pPr>
      <w:spacing w:after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8</w:t>
    </w:r>
    <w:r>
      <w:rPr>
        <w:b/>
      </w:rPr>
      <w:fldChar w:fldCharType="end"/>
    </w:r>
    <w:r>
      <w:t xml:space="preserve"> </w:t>
    </w:r>
  </w:p>
  <w:p w14:paraId="3510B527" w14:textId="77777777" w:rsidR="00C7748D" w:rsidRDefault="0022018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2388" w14:textId="77777777" w:rsidR="00C7748D" w:rsidRDefault="0022018E">
    <w:pPr>
      <w:spacing w:after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8</w:t>
    </w:r>
    <w:r>
      <w:rPr>
        <w:b/>
      </w:rPr>
      <w:fldChar w:fldCharType="end"/>
    </w:r>
    <w:r>
      <w:t xml:space="preserve"> </w:t>
    </w:r>
  </w:p>
  <w:p w14:paraId="2610F2EC" w14:textId="77777777" w:rsidR="00C7748D" w:rsidRDefault="0022018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5FC5C" w14:textId="77777777" w:rsidR="00C7748D" w:rsidRDefault="0022018E">
    <w:pPr>
      <w:spacing w:after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8</w:t>
    </w:r>
    <w:r>
      <w:rPr>
        <w:b/>
      </w:rPr>
      <w:fldChar w:fldCharType="end"/>
    </w:r>
    <w:r>
      <w:t xml:space="preserve"> </w:t>
    </w:r>
  </w:p>
  <w:p w14:paraId="0D5F00CF" w14:textId="77777777" w:rsidR="00C7748D" w:rsidRDefault="0022018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1CB3" w14:textId="77777777" w:rsidR="0022018E" w:rsidRDefault="0022018E">
      <w:pPr>
        <w:spacing w:after="0" w:line="240" w:lineRule="auto"/>
      </w:pPr>
      <w:r>
        <w:separator/>
      </w:r>
    </w:p>
  </w:footnote>
  <w:footnote w:type="continuationSeparator" w:id="0">
    <w:p w14:paraId="31A5FD64" w14:textId="77777777" w:rsidR="0022018E" w:rsidRDefault="0022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720B8"/>
    <w:multiLevelType w:val="hybridMultilevel"/>
    <w:tmpl w:val="C4DEF39E"/>
    <w:lvl w:ilvl="0" w:tplc="831EBCD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895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CC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D3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247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0C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0A2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88E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EF9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6A66AE"/>
    <w:multiLevelType w:val="hybridMultilevel"/>
    <w:tmpl w:val="D8A6E27A"/>
    <w:lvl w:ilvl="0" w:tplc="EAE8450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4E6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E15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A0F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4F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64E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0F9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8BE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217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8D"/>
    <w:rsid w:val="0022018E"/>
    <w:rsid w:val="00613666"/>
    <w:rsid w:val="007D14EC"/>
    <w:rsid w:val="00C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409F"/>
  <w15:docId w15:val="{22325883-2D88-44F4-865F-AF0DB72B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</dc:creator>
  <cp:keywords/>
  <cp:lastModifiedBy>Samuel Fahren Otoo</cp:lastModifiedBy>
  <cp:revision>2</cp:revision>
  <dcterms:created xsi:type="dcterms:W3CDTF">2020-08-28T15:19:00Z</dcterms:created>
  <dcterms:modified xsi:type="dcterms:W3CDTF">2020-08-28T15:19:00Z</dcterms:modified>
</cp:coreProperties>
</file>